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9"/>
        <w:gridCol w:w="587"/>
        <w:gridCol w:w="534"/>
        <w:gridCol w:w="573"/>
        <w:gridCol w:w="536"/>
        <w:gridCol w:w="571"/>
        <w:gridCol w:w="531"/>
        <w:gridCol w:w="571"/>
        <w:gridCol w:w="531"/>
        <w:gridCol w:w="570"/>
        <w:gridCol w:w="531"/>
        <w:gridCol w:w="570"/>
        <w:gridCol w:w="530"/>
        <w:gridCol w:w="570"/>
        <w:gridCol w:w="530"/>
        <w:gridCol w:w="569"/>
        <w:gridCol w:w="530"/>
      </w:tblGrid>
      <w:tr w:rsidR="00606F43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EC567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06F43" w:rsidRDefault="00AA07C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c>
          <w:tcPr>
            <w:tcW w:w="735" w:type="dxa"/>
            <w:shd w:val="clear" w:color="FFFFFF" w:fill="auto"/>
            <w:vAlign w:val="center"/>
          </w:tcPr>
          <w:p w:rsidR="00606F43" w:rsidRDefault="00606F43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06F43" w:rsidRDefault="00606F4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center"/>
          </w:tcPr>
          <w:p w:rsidR="00606F43" w:rsidRDefault="00606F43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606F43" w:rsidRDefault="00606F43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06F43" w:rsidRDefault="00EC56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28.11.</w:t>
            </w:r>
            <w:r w:rsidR="00AA07C0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06F43" w:rsidRPr="00EC5674" w:rsidRDefault="00EC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c>
          <w:tcPr>
            <w:tcW w:w="5855" w:type="dxa"/>
            <w:gridSpan w:val="10"/>
            <w:shd w:val="clear" w:color="FFFFFF" w:fill="auto"/>
            <w:vAlign w:val="center"/>
          </w:tcPr>
          <w:p w:rsidR="00606F43" w:rsidRDefault="00AA07C0" w:rsidP="009F30D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изменений в приказ министерства тарифного регулирования Калужской области от 16.11.2015 № 356-РК «Об установлении долгосрочных тарифов на питьевую воду (питьевое водоснабжение), на водоотведение для унитарного муниципального предприятия </w:t>
            </w:r>
            <w:r w:rsidR="009F30D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9F30D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EC5674">
              <w:rPr>
                <w:rFonts w:ascii="Times New Roman" w:hAnsi="Times New Roman"/>
                <w:b/>
                <w:sz w:val="26"/>
                <w:szCs w:val="26"/>
              </w:rPr>
              <w:t xml:space="preserve"> на 2016-2018 годы</w:t>
            </w:r>
            <w:bookmarkStart w:id="0" w:name="_GoBack"/>
            <w:bookmarkEnd w:id="0"/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c>
          <w:tcPr>
            <w:tcW w:w="10319" w:type="dxa"/>
            <w:gridSpan w:val="18"/>
            <w:shd w:val="clear" w:color="FFFFFF" w:fill="auto"/>
          </w:tcPr>
          <w:p w:rsidR="00606F43" w:rsidRDefault="00AA07C0" w:rsidP="00EC56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EC567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EC567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Российской Федерации от 29.07.2013 № 644, от 24.12.2013 № 1220, от 20.02.2014 №</w:t>
            </w:r>
            <w:r w:rsidR="001C19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16.11.2016 № 617), приказом министерства тарифного регулирования Калужской области от 16.11.2015 № 324-РК «Об утверждении производственной программы в сфере водоснабжения и водоотведения для унитарн</w:t>
            </w:r>
            <w:r w:rsidR="009F30DB">
              <w:rPr>
                <w:rFonts w:ascii="Times New Roman" w:hAnsi="Times New Roman"/>
                <w:sz w:val="26"/>
                <w:szCs w:val="26"/>
              </w:rPr>
              <w:t>ого муниципального предприятия «Водоканал»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годы» (в ред. приказа  министерства конкурентной политики Калужской области от  </w:t>
            </w:r>
            <w:r w:rsidR="00EC5674">
              <w:rPr>
                <w:rFonts w:ascii="Times New Roman" w:hAnsi="Times New Roman"/>
                <w:sz w:val="26"/>
                <w:szCs w:val="26"/>
              </w:rPr>
              <w:t xml:space="preserve">28.11.2016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EC5674">
              <w:rPr>
                <w:rFonts w:ascii="Times New Roman" w:hAnsi="Times New Roman"/>
                <w:sz w:val="26"/>
                <w:szCs w:val="26"/>
              </w:rPr>
              <w:t xml:space="preserve"> 86-РК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EC5674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67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06F43">
        <w:tc>
          <w:tcPr>
            <w:tcW w:w="10319" w:type="dxa"/>
            <w:gridSpan w:val="18"/>
            <w:shd w:val="clear" w:color="FFFFFF" w:fill="auto"/>
            <w:vAlign w:val="bottom"/>
          </w:tcPr>
          <w:p w:rsidR="00606F43" w:rsidRDefault="00AA07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 16.11.2015 № 356-РК «Об установлении долгосрочных тарифов на питьевую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воду (питьевое водоснабжение), на водоотведение для унитарн</w:t>
            </w:r>
            <w:r w:rsidR="009F30DB">
              <w:rPr>
                <w:rFonts w:ascii="Times New Roman" w:hAnsi="Times New Roman"/>
                <w:sz w:val="26"/>
                <w:szCs w:val="26"/>
              </w:rPr>
              <w:t>ого муниципального предприятия «Водоканал»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06F43">
        <w:tc>
          <w:tcPr>
            <w:tcW w:w="10319" w:type="dxa"/>
            <w:gridSpan w:val="18"/>
            <w:shd w:val="clear" w:color="FFFFFF" w:fill="auto"/>
          </w:tcPr>
          <w:p w:rsidR="00606F43" w:rsidRDefault="00AA07C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606F43" w:rsidRDefault="00AA07C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06F43" w:rsidRDefault="00AA07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EC5674" w:rsidP="00EC56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A07C0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28.11</w:t>
            </w:r>
            <w:r w:rsidR="00AA07C0"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  <w:r>
              <w:rPr>
                <w:rFonts w:ascii="Times New Roman" w:hAnsi="Times New Roman"/>
                <w:sz w:val="26"/>
                <w:szCs w:val="26"/>
              </w:rPr>
              <w:t>№ 87-РК</w:t>
            </w:r>
          </w:p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606F43">
            <w:pPr>
              <w:jc w:val="right"/>
            </w:pP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6F43"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606F43" w:rsidRDefault="00AA07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356-РК</w:t>
            </w:r>
          </w:p>
        </w:tc>
      </w:tr>
      <w:tr w:rsidR="00606F4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606F43" w:rsidRDefault="00606F43"/>
        </w:tc>
        <w:tc>
          <w:tcPr>
            <w:tcW w:w="643" w:type="dxa"/>
            <w:shd w:val="clear" w:color="FFFFFF" w:fill="auto"/>
            <w:vAlign w:val="bottom"/>
          </w:tcPr>
          <w:p w:rsidR="00606F43" w:rsidRDefault="00606F43"/>
        </w:tc>
        <w:tc>
          <w:tcPr>
            <w:tcW w:w="591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606F43" w:rsidRDefault="00AA07C0" w:rsidP="009F30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и питьевую воду (питьевое водоснабжение) для Унитарного муниципального предприятия </w:t>
            </w:r>
            <w:r w:rsidR="009F30DB">
              <w:rPr>
                <w:rFonts w:ascii="Times New Roman" w:hAnsi="Times New Roman"/>
                <w:b/>
                <w:sz w:val="26"/>
                <w:szCs w:val="26"/>
              </w:rPr>
              <w:t xml:space="preserve">«Водоканал»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2016-2018 годы</w:t>
            </w:r>
          </w:p>
        </w:tc>
      </w:tr>
      <w:tr w:rsidR="00606F43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606F43" w:rsidRDefault="00606F43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78" w:type="dxa"/>
            <w:shd w:val="clear" w:color="FFFFFF" w:fill="auto"/>
            <w:vAlign w:val="bottom"/>
          </w:tcPr>
          <w:p w:rsidR="00606F43" w:rsidRDefault="00606F43"/>
        </w:tc>
        <w:tc>
          <w:tcPr>
            <w:tcW w:w="538" w:type="dxa"/>
            <w:shd w:val="clear" w:color="FFFFFF" w:fill="auto"/>
            <w:vAlign w:val="bottom"/>
          </w:tcPr>
          <w:p w:rsidR="00606F43" w:rsidRDefault="00606F43"/>
        </w:tc>
      </w:tr>
      <w:tr w:rsidR="00606F43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606F43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06F43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F4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19,77</w:t>
            </w:r>
          </w:p>
        </w:tc>
      </w:tr>
      <w:tr w:rsidR="00606F4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F43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606F43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24,49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F4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F43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23,33</w:t>
            </w:r>
          </w:p>
        </w:tc>
      </w:tr>
      <w:tr w:rsidR="00606F43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6F43" w:rsidRDefault="00AA07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F43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606F43" w:rsidRDefault="00AA07C0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CA19B8" w:rsidRDefault="00CA19B8"/>
    <w:sectPr w:rsidR="00CA19B8" w:rsidSect="00606F4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F43"/>
    <w:rsid w:val="001C19CA"/>
    <w:rsid w:val="00606F43"/>
    <w:rsid w:val="009F30DB"/>
    <w:rsid w:val="00AA07C0"/>
    <w:rsid w:val="00CA19B8"/>
    <w:rsid w:val="00E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06F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Капустина Наталья Сергеевна</cp:lastModifiedBy>
  <cp:revision>5</cp:revision>
  <cp:lastPrinted>2016-11-29T14:55:00Z</cp:lastPrinted>
  <dcterms:created xsi:type="dcterms:W3CDTF">2016-11-22T09:38:00Z</dcterms:created>
  <dcterms:modified xsi:type="dcterms:W3CDTF">2016-11-29T14:58:00Z</dcterms:modified>
</cp:coreProperties>
</file>